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8C86" w14:textId="77777777" w:rsidR="00852E15" w:rsidRDefault="00852E15" w:rsidP="00364985">
      <w:pPr>
        <w:jc w:val="center"/>
        <w:rPr>
          <w:b/>
          <w:sz w:val="36"/>
          <w:szCs w:val="28"/>
        </w:rPr>
      </w:pPr>
    </w:p>
    <w:p w14:paraId="4910DA65" w14:textId="77E148E0" w:rsidR="00D03997" w:rsidRPr="006E2902" w:rsidRDefault="00D03997" w:rsidP="00D03997">
      <w:pPr>
        <w:spacing w:after="0" w:line="240" w:lineRule="auto"/>
        <w:rPr>
          <w:rFonts w:cstheme="minorHAnsi"/>
          <w:b/>
          <w:sz w:val="24"/>
          <w:szCs w:val="24"/>
        </w:rPr>
      </w:pPr>
      <w:r w:rsidRPr="006E2902">
        <w:rPr>
          <w:rFonts w:cstheme="minorHAnsi"/>
          <w:b/>
          <w:sz w:val="24"/>
          <w:szCs w:val="24"/>
        </w:rPr>
        <w:t xml:space="preserve">Gale In Context: </w:t>
      </w:r>
      <w:r w:rsidR="00702790">
        <w:rPr>
          <w:rFonts w:cstheme="minorHAnsi"/>
          <w:b/>
          <w:sz w:val="24"/>
          <w:szCs w:val="24"/>
        </w:rPr>
        <w:t>Environmental Studies</w:t>
      </w:r>
    </w:p>
    <w:p w14:paraId="26972385" w14:textId="77777777" w:rsidR="00D03997" w:rsidRPr="006E2902" w:rsidRDefault="00D03997" w:rsidP="00D03997">
      <w:pPr>
        <w:spacing w:after="0" w:line="240" w:lineRule="auto"/>
        <w:rPr>
          <w:rFonts w:cstheme="minorHAnsi"/>
          <w:b/>
          <w:sz w:val="24"/>
          <w:szCs w:val="24"/>
        </w:rPr>
      </w:pPr>
      <w:r w:rsidRPr="006E2902">
        <w:rPr>
          <w:rFonts w:cstheme="minorHAnsi"/>
          <w:b/>
          <w:sz w:val="24"/>
          <w:szCs w:val="24"/>
        </w:rPr>
        <w:t>Product Summary</w:t>
      </w:r>
    </w:p>
    <w:p w14:paraId="1D5F7D71" w14:textId="71FEE206" w:rsidR="00D03997" w:rsidRPr="006E2902" w:rsidRDefault="00D03997" w:rsidP="00D03997">
      <w:pPr>
        <w:spacing w:after="0" w:line="240" w:lineRule="auto"/>
        <w:rPr>
          <w:rFonts w:cstheme="minorHAnsi"/>
          <w:sz w:val="24"/>
          <w:szCs w:val="24"/>
        </w:rPr>
      </w:pPr>
      <w:r w:rsidRPr="006E2902">
        <w:rPr>
          <w:rFonts w:cstheme="minorHAnsi"/>
          <w:sz w:val="24"/>
          <w:szCs w:val="24"/>
        </w:rPr>
        <w:t xml:space="preserve">Primary Audience: </w:t>
      </w:r>
      <w:r w:rsidR="005A5B7E" w:rsidRPr="006E2902">
        <w:rPr>
          <w:rFonts w:cstheme="minorHAnsi"/>
          <w:sz w:val="24"/>
          <w:szCs w:val="24"/>
        </w:rPr>
        <w:t>Students</w:t>
      </w:r>
    </w:p>
    <w:p w14:paraId="6C3B7AC2" w14:textId="7CAA094C" w:rsidR="00D03997" w:rsidRPr="006E2902" w:rsidRDefault="00D03997" w:rsidP="00D03997">
      <w:pPr>
        <w:rPr>
          <w:rFonts w:cstheme="minorHAnsi"/>
          <w:sz w:val="24"/>
          <w:szCs w:val="24"/>
        </w:rPr>
      </w:pPr>
      <w:r w:rsidRPr="006E2902">
        <w:rPr>
          <w:rFonts w:cstheme="minorHAnsi"/>
          <w:sz w:val="24"/>
          <w:szCs w:val="24"/>
        </w:rPr>
        <w:t xml:space="preserve">Secondary Audience: </w:t>
      </w:r>
      <w:r w:rsidR="006E2902" w:rsidRPr="006E2902">
        <w:rPr>
          <w:rFonts w:cstheme="minorHAnsi"/>
          <w:sz w:val="24"/>
          <w:szCs w:val="24"/>
        </w:rPr>
        <w:t>Parents and Teachers</w:t>
      </w:r>
    </w:p>
    <w:p w14:paraId="18A11A9D" w14:textId="77777777" w:rsidR="00D03997" w:rsidRPr="006E2902" w:rsidRDefault="00D03997" w:rsidP="00D03997">
      <w:pPr>
        <w:spacing w:after="0" w:line="240" w:lineRule="auto"/>
        <w:rPr>
          <w:b/>
          <w:sz w:val="24"/>
          <w:szCs w:val="24"/>
        </w:rPr>
      </w:pPr>
    </w:p>
    <w:p w14:paraId="3876E015" w14:textId="77777777" w:rsidR="00D03997" w:rsidRPr="006E2902" w:rsidRDefault="00D03997" w:rsidP="00D03997">
      <w:pPr>
        <w:spacing w:after="0" w:line="240" w:lineRule="auto"/>
        <w:rPr>
          <w:rFonts w:cstheme="minorHAnsi"/>
          <w:sz w:val="24"/>
          <w:szCs w:val="24"/>
        </w:rPr>
      </w:pPr>
      <w:r w:rsidRPr="006E2902">
        <w:rPr>
          <w:rFonts w:cstheme="minorHAnsi"/>
          <w:b/>
          <w:sz w:val="24"/>
          <w:szCs w:val="24"/>
        </w:rPr>
        <w:t>How to Use:</w:t>
      </w:r>
      <w:r w:rsidRPr="006E2902">
        <w:rPr>
          <w:rFonts w:cstheme="minorHAnsi"/>
          <w:sz w:val="24"/>
          <w:szCs w:val="24"/>
        </w:rPr>
        <w:t xml:space="preserve"> Copy and paste the description into your internal website, teacher e-newsletter, etc.</w:t>
      </w:r>
    </w:p>
    <w:p w14:paraId="06EB5F0E" w14:textId="77777777" w:rsidR="00616F48" w:rsidRPr="00616F48" w:rsidRDefault="00616F48" w:rsidP="00616F48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9E20813" w14:textId="79CD0D8B" w:rsidR="00525E3E" w:rsidRPr="00525E3E" w:rsidRDefault="00616F48" w:rsidP="00616F4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16F48">
        <w:rPr>
          <w:rFonts w:cstheme="minorHAnsi"/>
          <w:color w:val="000000"/>
          <w:sz w:val="24"/>
          <w:szCs w:val="24"/>
          <w:shd w:val="clear" w:color="auto" w:fill="FFFFFF"/>
        </w:rPr>
        <w:t xml:space="preserve">From climate change to automobile emissions, today’s environmental issues determine the destiny of tomorrow’s world. </w:t>
      </w:r>
      <w:r w:rsidRPr="00616F4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Gale In Context: Environmental Studies </w:t>
      </w:r>
      <w:r w:rsidRPr="00616F48">
        <w:rPr>
          <w:rFonts w:cstheme="minorHAnsi"/>
          <w:color w:val="000000"/>
          <w:sz w:val="24"/>
          <w:szCs w:val="24"/>
          <w:shd w:val="clear" w:color="auto" w:fill="FFFFFF"/>
        </w:rPr>
        <w:t>provides comprehensive information to critically analyze and understand topics across environmental studies and the humanities from a global perspective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2DC906C9" w14:textId="77777777" w:rsidR="00525E3E" w:rsidRDefault="00525E3E" w:rsidP="00625377">
      <w:pPr>
        <w:rPr>
          <w:rFonts w:cs="Open Sans"/>
          <w:color w:val="262626" w:themeColor="text1" w:themeTint="D9"/>
          <w:sz w:val="24"/>
          <w:szCs w:val="24"/>
        </w:rPr>
      </w:pPr>
    </w:p>
    <w:p w14:paraId="35338F06" w14:textId="572F9812" w:rsidR="00625377" w:rsidRPr="00625377" w:rsidRDefault="00625377" w:rsidP="00625377">
      <w:pPr>
        <w:rPr>
          <w:rFonts w:cs="Open Sans"/>
          <w:i/>
          <w:iCs/>
          <w:color w:val="262626" w:themeColor="text1" w:themeTint="D9"/>
          <w:sz w:val="24"/>
          <w:szCs w:val="24"/>
        </w:rPr>
      </w:pPr>
    </w:p>
    <w:p w14:paraId="7ED18D0C" w14:textId="77777777" w:rsidR="00625377" w:rsidRDefault="00625377" w:rsidP="00625377">
      <w:pPr>
        <w:rPr>
          <w:rFonts w:cs="Open Sans"/>
          <w:color w:val="262626" w:themeColor="text1" w:themeTint="D9"/>
          <w:sz w:val="24"/>
          <w:szCs w:val="24"/>
        </w:rPr>
      </w:pPr>
    </w:p>
    <w:p w14:paraId="3883C5C7" w14:textId="36D9A844" w:rsidR="00F873CB" w:rsidRPr="00F873CB" w:rsidRDefault="00F873CB" w:rsidP="00F873CB">
      <w:pPr>
        <w:rPr>
          <w:rFonts w:cs="Open Sans"/>
          <w:color w:val="262626" w:themeColor="text1" w:themeTint="D9"/>
          <w:sz w:val="24"/>
          <w:szCs w:val="24"/>
        </w:rPr>
      </w:pPr>
    </w:p>
    <w:p w14:paraId="2DD63E8F" w14:textId="724E1FAF" w:rsidR="00F873CB" w:rsidRPr="00F873CB" w:rsidRDefault="00F873CB" w:rsidP="00F873CB">
      <w:pPr>
        <w:rPr>
          <w:rFonts w:cs="Open Sans"/>
          <w:color w:val="262626" w:themeColor="text1" w:themeTint="D9"/>
          <w:sz w:val="24"/>
          <w:szCs w:val="24"/>
        </w:rPr>
      </w:pPr>
      <w:r w:rsidRPr="00F873CB">
        <w:rPr>
          <w:rFonts w:cs="Open Sans"/>
          <w:color w:val="262626" w:themeColor="text1" w:themeTint="D9"/>
          <w:sz w:val="24"/>
          <w:szCs w:val="24"/>
        </w:rPr>
        <w:t xml:space="preserve"> </w:t>
      </w:r>
    </w:p>
    <w:p w14:paraId="74CFD676" w14:textId="77777777" w:rsidR="00F873CB" w:rsidRDefault="00F873CB" w:rsidP="00F873CB">
      <w:pPr>
        <w:rPr>
          <w:rFonts w:cs="Open Sans"/>
          <w:i/>
          <w:iCs/>
          <w:color w:val="262626" w:themeColor="text1" w:themeTint="D9"/>
          <w:sz w:val="24"/>
          <w:szCs w:val="24"/>
        </w:rPr>
      </w:pPr>
    </w:p>
    <w:p w14:paraId="0E7E863D" w14:textId="77777777" w:rsidR="00F873CB" w:rsidRDefault="00F873CB" w:rsidP="00D03997">
      <w:pPr>
        <w:rPr>
          <w:rFonts w:cs="Open Sans"/>
          <w:color w:val="262626" w:themeColor="text1" w:themeTint="D9"/>
          <w:sz w:val="24"/>
          <w:szCs w:val="24"/>
        </w:rPr>
      </w:pPr>
    </w:p>
    <w:p w14:paraId="77A4C8F5" w14:textId="77777777" w:rsidR="00F873CB" w:rsidRDefault="00F873CB" w:rsidP="00D03997">
      <w:pPr>
        <w:rPr>
          <w:rFonts w:cs="Open Sans"/>
          <w:color w:val="262626" w:themeColor="text1" w:themeTint="D9"/>
          <w:sz w:val="24"/>
          <w:szCs w:val="24"/>
        </w:rPr>
      </w:pPr>
    </w:p>
    <w:p w14:paraId="2B5A7CF8" w14:textId="77777777" w:rsidR="00F873CB" w:rsidRDefault="00F873CB" w:rsidP="00D03997">
      <w:pPr>
        <w:rPr>
          <w:rFonts w:cs="Open Sans"/>
          <w:color w:val="262626" w:themeColor="text1" w:themeTint="D9"/>
          <w:sz w:val="24"/>
          <w:szCs w:val="24"/>
        </w:rPr>
      </w:pPr>
    </w:p>
    <w:p w14:paraId="30D91E64" w14:textId="5F551085" w:rsidR="002E3EA7" w:rsidRPr="00535412" w:rsidRDefault="002E3EA7" w:rsidP="00C90521"/>
    <w:sectPr w:rsidR="002E3EA7" w:rsidRPr="0053541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1698" w14:textId="77777777" w:rsidR="00424DB2" w:rsidRDefault="00424DB2" w:rsidP="00412AF9">
      <w:pPr>
        <w:spacing w:after="0" w:line="240" w:lineRule="auto"/>
      </w:pPr>
      <w:r>
        <w:separator/>
      </w:r>
    </w:p>
  </w:endnote>
  <w:endnote w:type="continuationSeparator" w:id="0">
    <w:p w14:paraId="54037E14" w14:textId="77777777" w:rsidR="00424DB2" w:rsidRDefault="00424DB2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B36D89" w14:paraId="4FCBF7AC" w14:textId="77777777" w:rsidTr="12B36D89">
      <w:tc>
        <w:tcPr>
          <w:tcW w:w="3120" w:type="dxa"/>
        </w:tcPr>
        <w:p w14:paraId="7DE4604F" w14:textId="0834349C" w:rsidR="12B36D89" w:rsidRDefault="12B36D89" w:rsidP="003D5EB0">
          <w:pPr>
            <w:pStyle w:val="Header"/>
            <w:ind w:left="-115"/>
          </w:pPr>
        </w:p>
      </w:tc>
      <w:tc>
        <w:tcPr>
          <w:tcW w:w="3120" w:type="dxa"/>
        </w:tcPr>
        <w:p w14:paraId="63C82E46" w14:textId="65295DD9" w:rsidR="12B36D89" w:rsidRDefault="12B36D89" w:rsidP="003D5EB0">
          <w:pPr>
            <w:pStyle w:val="Header"/>
            <w:jc w:val="center"/>
          </w:pPr>
        </w:p>
      </w:tc>
      <w:tc>
        <w:tcPr>
          <w:tcW w:w="3120" w:type="dxa"/>
        </w:tcPr>
        <w:p w14:paraId="55CABE4B" w14:textId="7EC1F1F1" w:rsidR="12B36D89" w:rsidRDefault="12B36D89" w:rsidP="003D5EB0">
          <w:pPr>
            <w:pStyle w:val="Header"/>
            <w:ind w:right="-115"/>
            <w:jc w:val="right"/>
          </w:pPr>
        </w:p>
      </w:tc>
    </w:tr>
  </w:tbl>
  <w:p w14:paraId="4D6D51EA" w14:textId="079BA2C7" w:rsidR="12B36D89" w:rsidRDefault="12B36D89" w:rsidP="003D5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8171" w14:textId="77777777" w:rsidR="00424DB2" w:rsidRDefault="00424DB2" w:rsidP="00412AF9">
      <w:pPr>
        <w:spacing w:after="0" w:line="240" w:lineRule="auto"/>
      </w:pPr>
      <w:r>
        <w:separator/>
      </w:r>
    </w:p>
  </w:footnote>
  <w:footnote w:type="continuationSeparator" w:id="0">
    <w:p w14:paraId="277213F8" w14:textId="77777777" w:rsidR="00424DB2" w:rsidRDefault="00424DB2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734E" w14:textId="4DFBEBDF" w:rsidR="00412AF9" w:rsidRDefault="00CD5D88">
    <w:pPr>
      <w:pStyle w:val="Header"/>
    </w:pPr>
    <w:r>
      <w:rPr>
        <w:noProof/>
      </w:rPr>
      <w:drawing>
        <wp:inline distT="0" distB="0" distL="0" distR="0" wp14:anchorId="3A6EFF26" wp14:editId="3B2B81C4">
          <wp:extent cx="1506324" cy="4393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39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5927">
      <w:t xml:space="preserve">                                                                  </w:t>
    </w:r>
    <w:r w:rsidR="00F01C8A">
      <w:tab/>
    </w:r>
    <w:r w:rsidR="00C914AD">
      <w:rPr>
        <w:noProof/>
      </w:rPr>
      <w:drawing>
        <wp:inline distT="0" distB="0" distL="0" distR="0" wp14:anchorId="39A2FEAA" wp14:editId="0111BC71">
          <wp:extent cx="1444752" cy="617668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4752" cy="617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C8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63"/>
    <w:rsid w:val="0008427C"/>
    <w:rsid w:val="000F576C"/>
    <w:rsid w:val="001529E3"/>
    <w:rsid w:val="001851EA"/>
    <w:rsid w:val="00186F48"/>
    <w:rsid w:val="00192B59"/>
    <w:rsid w:val="001B30B8"/>
    <w:rsid w:val="001C2050"/>
    <w:rsid w:val="002365E0"/>
    <w:rsid w:val="00246CCC"/>
    <w:rsid w:val="00284F46"/>
    <w:rsid w:val="002A27C5"/>
    <w:rsid w:val="002A382E"/>
    <w:rsid w:val="002B0B32"/>
    <w:rsid w:val="002E2723"/>
    <w:rsid w:val="002E3EA7"/>
    <w:rsid w:val="003028AD"/>
    <w:rsid w:val="00317BD9"/>
    <w:rsid w:val="00354CB8"/>
    <w:rsid w:val="00355A0B"/>
    <w:rsid w:val="00364985"/>
    <w:rsid w:val="00380054"/>
    <w:rsid w:val="003A6F7E"/>
    <w:rsid w:val="003D5EB0"/>
    <w:rsid w:val="003F6206"/>
    <w:rsid w:val="00412AF9"/>
    <w:rsid w:val="00424DB2"/>
    <w:rsid w:val="004577D2"/>
    <w:rsid w:val="004F56AB"/>
    <w:rsid w:val="00504FFD"/>
    <w:rsid w:val="00525E3E"/>
    <w:rsid w:val="00535412"/>
    <w:rsid w:val="00545E0B"/>
    <w:rsid w:val="005A5B7E"/>
    <w:rsid w:val="005C1C47"/>
    <w:rsid w:val="005C2A3F"/>
    <w:rsid w:val="005E0F4E"/>
    <w:rsid w:val="005E5927"/>
    <w:rsid w:val="00616F48"/>
    <w:rsid w:val="00625377"/>
    <w:rsid w:val="00641F53"/>
    <w:rsid w:val="00664AAE"/>
    <w:rsid w:val="0066587E"/>
    <w:rsid w:val="006C7534"/>
    <w:rsid w:val="006E2902"/>
    <w:rsid w:val="006F324A"/>
    <w:rsid w:val="00702790"/>
    <w:rsid w:val="007176C3"/>
    <w:rsid w:val="007300D0"/>
    <w:rsid w:val="00734C2B"/>
    <w:rsid w:val="00763F9F"/>
    <w:rsid w:val="008109EA"/>
    <w:rsid w:val="00852E15"/>
    <w:rsid w:val="008767F8"/>
    <w:rsid w:val="008A55D9"/>
    <w:rsid w:val="008F4FAE"/>
    <w:rsid w:val="00900275"/>
    <w:rsid w:val="00900583"/>
    <w:rsid w:val="00904643"/>
    <w:rsid w:val="0092060C"/>
    <w:rsid w:val="00920C35"/>
    <w:rsid w:val="00930E2B"/>
    <w:rsid w:val="00951A2D"/>
    <w:rsid w:val="00965073"/>
    <w:rsid w:val="009844BA"/>
    <w:rsid w:val="009D1602"/>
    <w:rsid w:val="00AC1DC7"/>
    <w:rsid w:val="00AF3D99"/>
    <w:rsid w:val="00AF45DF"/>
    <w:rsid w:val="00B2197E"/>
    <w:rsid w:val="00B536DD"/>
    <w:rsid w:val="00B96B1E"/>
    <w:rsid w:val="00C17563"/>
    <w:rsid w:val="00C35461"/>
    <w:rsid w:val="00C612DA"/>
    <w:rsid w:val="00C90521"/>
    <w:rsid w:val="00C914AD"/>
    <w:rsid w:val="00CD5D88"/>
    <w:rsid w:val="00CE66DF"/>
    <w:rsid w:val="00CF3206"/>
    <w:rsid w:val="00CF4F8C"/>
    <w:rsid w:val="00D03997"/>
    <w:rsid w:val="00D652D0"/>
    <w:rsid w:val="00D67377"/>
    <w:rsid w:val="00D72409"/>
    <w:rsid w:val="00D80DBD"/>
    <w:rsid w:val="00D851B6"/>
    <w:rsid w:val="00DF0779"/>
    <w:rsid w:val="00E57845"/>
    <w:rsid w:val="00ED143D"/>
    <w:rsid w:val="00EE5641"/>
    <w:rsid w:val="00EE6B20"/>
    <w:rsid w:val="00F01C8A"/>
    <w:rsid w:val="00F41A7C"/>
    <w:rsid w:val="00F5523E"/>
    <w:rsid w:val="00F85B67"/>
    <w:rsid w:val="00F86688"/>
    <w:rsid w:val="00F873CB"/>
    <w:rsid w:val="12B3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Thorburn, Erin</cp:lastModifiedBy>
  <cp:revision>2</cp:revision>
  <cp:lastPrinted>2016-01-22T19:24:00Z</cp:lastPrinted>
  <dcterms:created xsi:type="dcterms:W3CDTF">2023-07-31T19:50:00Z</dcterms:created>
  <dcterms:modified xsi:type="dcterms:W3CDTF">2023-07-31T19:50:00Z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