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E3BE" w14:textId="77777777" w:rsidR="007D147C" w:rsidRDefault="00000000" w:rsidP="00796FE0">
      <w:pPr>
        <w:pStyle w:val="Heading1"/>
        <w:spacing w:before="0"/>
        <w:rPr>
          <w:rFonts w:ascii="Aptos" w:hAnsi="Aptos"/>
        </w:rPr>
      </w:pPr>
      <w:r w:rsidRPr="00771776">
        <w:rPr>
          <w:rFonts w:ascii="Aptos" w:hAnsi="Aptos"/>
        </w:rPr>
        <w:t>Gale LegalForms Social Media Post Templates</w:t>
      </w:r>
    </w:p>
    <w:p w14:paraId="6FEC641C" w14:textId="49495D54" w:rsidR="00796FE0" w:rsidRPr="00796FE0" w:rsidRDefault="00796FE0" w:rsidP="00796FE0">
      <w:pPr>
        <w:rPr>
          <w:rFonts w:ascii="Aptos" w:hAnsi="Aptos"/>
        </w:rPr>
      </w:pPr>
      <w:r w:rsidRPr="00796FE0">
        <w:rPr>
          <w:rFonts w:ascii="Aptos" w:hAnsi="Aptos"/>
        </w:rPr>
        <w:t>National Estate Planning Week – October 20-26, 2025</w:t>
      </w:r>
    </w:p>
    <w:p w14:paraId="6149B1CF" w14:textId="77777777" w:rsidR="007D147C" w:rsidRPr="00771776" w:rsidRDefault="00000000">
      <w:pPr>
        <w:pStyle w:val="Heading2"/>
        <w:rPr>
          <w:rFonts w:ascii="Aptos" w:hAnsi="Aptos"/>
        </w:rPr>
      </w:pPr>
      <w:r w:rsidRPr="00771776">
        <w:rPr>
          <w:rFonts w:ascii="Segoe UI Emoji" w:hAnsi="Segoe UI Emoji" w:cs="Segoe UI Emoji"/>
        </w:rPr>
        <w:t>📘</w:t>
      </w:r>
      <w:r w:rsidRPr="00771776">
        <w:rPr>
          <w:rFonts w:ascii="Aptos" w:hAnsi="Aptos"/>
        </w:rPr>
        <w:t xml:space="preserve"> Facebook Post Template</w:t>
      </w:r>
    </w:p>
    <w:p w14:paraId="63373E78" w14:textId="041A17BA" w:rsidR="007D147C" w:rsidRDefault="00000000">
      <w:pPr>
        <w:rPr>
          <w:rFonts w:ascii="Aptos" w:hAnsi="Aptos"/>
        </w:rPr>
      </w:pPr>
      <w:r w:rsidRPr="00771776">
        <w:rPr>
          <w:rFonts w:ascii="Segoe UI Emoji" w:hAnsi="Segoe UI Emoji" w:cs="Segoe UI Emoji"/>
        </w:rPr>
        <w:t>🗓️</w:t>
      </w:r>
      <w:r w:rsidRPr="00771776">
        <w:rPr>
          <w:rFonts w:ascii="Aptos" w:hAnsi="Aptos"/>
        </w:rPr>
        <w:t xml:space="preserve"> National Estate Planning Week: Plan Ahead with [Library Name]</w:t>
      </w:r>
      <w:r w:rsidRPr="00771776">
        <w:rPr>
          <w:rFonts w:ascii="Aptos" w:hAnsi="Aptos"/>
        </w:rPr>
        <w:br/>
      </w:r>
      <w:r w:rsidRPr="00771776">
        <w:rPr>
          <w:rFonts w:ascii="Aptos" w:hAnsi="Aptos"/>
        </w:rPr>
        <w:br/>
      </w:r>
      <w:r w:rsidR="00771776" w:rsidRPr="00771776">
        <w:rPr>
          <w:rFonts w:ascii="Aptos" w:hAnsi="Aptos"/>
        </w:rPr>
        <w:t>Everyone deserves peace of mind—estate planning helps you protect what matters.</w:t>
      </w:r>
      <w:r w:rsidRPr="00771776">
        <w:rPr>
          <w:rFonts w:ascii="Aptos" w:hAnsi="Aptos"/>
        </w:rPr>
        <w:br/>
        <w:t xml:space="preserve">This National Estate Planning Week, [Library Name] invites you to explore </w:t>
      </w:r>
      <w:r w:rsidRPr="00771776">
        <w:rPr>
          <w:rFonts w:ascii="Aptos" w:hAnsi="Aptos"/>
          <w:i/>
          <w:iCs/>
        </w:rPr>
        <w:t>Gale LegalForms</w:t>
      </w:r>
      <w:r w:rsidRPr="00771776">
        <w:rPr>
          <w:rFonts w:ascii="Aptos" w:hAnsi="Aptos"/>
        </w:rPr>
        <w:t>, a free resource available with your library card.</w:t>
      </w:r>
      <w:r w:rsidRPr="00771776">
        <w:rPr>
          <w:rFonts w:ascii="Aptos" w:hAnsi="Aptos"/>
        </w:rPr>
        <w:br/>
      </w:r>
      <w:r w:rsidRPr="00771776">
        <w:rPr>
          <w:rFonts w:ascii="Aptos" w:hAnsi="Aptos"/>
        </w:rPr>
        <w:br/>
        <w:t xml:space="preserve">With </w:t>
      </w:r>
      <w:r w:rsidRPr="00771776">
        <w:rPr>
          <w:rFonts w:ascii="Aptos" w:hAnsi="Aptos"/>
          <w:i/>
          <w:iCs/>
        </w:rPr>
        <w:t>Gale LegalForms</w:t>
      </w:r>
      <w:r w:rsidRPr="00771776">
        <w:rPr>
          <w:rFonts w:ascii="Aptos" w:hAnsi="Aptos"/>
        </w:rPr>
        <w:t>, you can access:</w:t>
      </w:r>
      <w:r w:rsidRPr="00771776">
        <w:rPr>
          <w:rFonts w:ascii="Aptos" w:hAnsi="Aptos"/>
        </w:rPr>
        <w:br/>
        <w:t xml:space="preserve">- </w:t>
      </w:r>
      <w:r w:rsidRPr="00771776">
        <w:rPr>
          <w:rFonts w:ascii="Segoe UI Emoji" w:hAnsi="Segoe UI Emoji" w:cs="Segoe UI Emoji"/>
        </w:rPr>
        <w:t>📝</w:t>
      </w:r>
      <w:r w:rsidRPr="00771776">
        <w:rPr>
          <w:rFonts w:ascii="Aptos" w:hAnsi="Aptos"/>
        </w:rPr>
        <w:t xml:space="preserve"> Wills &amp; Trusts</w:t>
      </w:r>
      <w:r w:rsidRPr="00771776">
        <w:rPr>
          <w:rFonts w:ascii="Aptos" w:hAnsi="Aptos"/>
        </w:rPr>
        <w:br/>
        <w:t xml:space="preserve">- </w:t>
      </w:r>
      <w:r w:rsidRPr="00771776">
        <w:rPr>
          <w:rFonts w:ascii="Segoe UI Emoji" w:hAnsi="Segoe UI Emoji" w:cs="Segoe UI Emoji"/>
        </w:rPr>
        <w:t>🏠</w:t>
      </w:r>
      <w:r w:rsidRPr="00771776">
        <w:rPr>
          <w:rFonts w:ascii="Aptos" w:hAnsi="Aptos"/>
        </w:rPr>
        <w:t xml:space="preserve"> Property Transfer Forms</w:t>
      </w:r>
      <w:r w:rsidRPr="00771776">
        <w:rPr>
          <w:rFonts w:ascii="Aptos" w:hAnsi="Aptos"/>
        </w:rPr>
        <w:br/>
        <w:t xml:space="preserve">- </w:t>
      </w:r>
      <w:r w:rsidRPr="00771776">
        <w:rPr>
          <w:rFonts w:ascii="Segoe UI Emoji" w:hAnsi="Segoe UI Emoji" w:cs="Segoe UI Emoji"/>
        </w:rPr>
        <w:t>👨</w:t>
      </w:r>
      <w:r w:rsidRPr="00771776">
        <w:rPr>
          <w:rFonts w:ascii="Aptos" w:hAnsi="Aptos"/>
        </w:rPr>
        <w:t>‍</w:t>
      </w:r>
      <w:r w:rsidRPr="00771776">
        <w:rPr>
          <w:rFonts w:ascii="Segoe UI Emoji" w:hAnsi="Segoe UI Emoji" w:cs="Segoe UI Emoji"/>
        </w:rPr>
        <w:t>👩</w:t>
      </w:r>
      <w:r w:rsidRPr="00771776">
        <w:rPr>
          <w:rFonts w:ascii="Aptos" w:hAnsi="Aptos"/>
        </w:rPr>
        <w:t>‍</w:t>
      </w:r>
      <w:r w:rsidRPr="00771776">
        <w:rPr>
          <w:rFonts w:ascii="Segoe UI Emoji" w:hAnsi="Segoe UI Emoji" w:cs="Segoe UI Emoji"/>
        </w:rPr>
        <w:t>👧</w:t>
      </w:r>
      <w:r w:rsidRPr="00771776">
        <w:rPr>
          <w:rFonts w:ascii="Aptos" w:hAnsi="Aptos"/>
        </w:rPr>
        <w:t>‍</w:t>
      </w:r>
      <w:r w:rsidRPr="00771776">
        <w:rPr>
          <w:rFonts w:ascii="Segoe UI Emoji" w:hAnsi="Segoe UI Emoji" w:cs="Segoe UI Emoji"/>
        </w:rPr>
        <w:t>👦</w:t>
      </w:r>
      <w:r w:rsidRPr="00771776">
        <w:rPr>
          <w:rFonts w:ascii="Aptos" w:hAnsi="Aptos"/>
        </w:rPr>
        <w:t xml:space="preserve"> Guardianship Documents</w:t>
      </w:r>
      <w:r w:rsidRPr="00771776">
        <w:rPr>
          <w:rFonts w:ascii="Aptos" w:hAnsi="Aptos"/>
        </w:rPr>
        <w:br/>
        <w:t xml:space="preserve">- </w:t>
      </w:r>
      <w:r w:rsidRPr="00771776">
        <w:rPr>
          <w:rFonts w:ascii="Segoe UI Emoji" w:hAnsi="Segoe UI Emoji" w:cs="Segoe UI Emoji"/>
        </w:rPr>
        <w:t>💬</w:t>
      </w:r>
      <w:r w:rsidRPr="00771776">
        <w:rPr>
          <w:rFonts w:ascii="Aptos" w:hAnsi="Aptos"/>
        </w:rPr>
        <w:t xml:space="preserve"> Power of Attorney Templates</w:t>
      </w:r>
      <w:r w:rsidRPr="00771776">
        <w:rPr>
          <w:rFonts w:ascii="Aptos" w:hAnsi="Aptos"/>
        </w:rPr>
        <w:br/>
      </w:r>
      <w:r w:rsidRPr="00771776">
        <w:rPr>
          <w:rFonts w:ascii="Aptos" w:hAnsi="Aptos"/>
        </w:rPr>
        <w:br/>
        <w:t>Visit [Library Website or Access Page] to get started.</w:t>
      </w:r>
      <w:r w:rsidRPr="00771776">
        <w:rPr>
          <w:rFonts w:ascii="Aptos" w:hAnsi="Aptos"/>
        </w:rPr>
        <w:br/>
      </w:r>
      <w:r w:rsidRPr="00771776">
        <w:rPr>
          <w:rFonts w:ascii="Segoe UI Emoji" w:hAnsi="Segoe UI Emoji" w:cs="Segoe UI Emoji"/>
        </w:rPr>
        <w:t>✅</w:t>
      </w:r>
      <w:r w:rsidRPr="00771776">
        <w:rPr>
          <w:rFonts w:ascii="Aptos" w:hAnsi="Aptos"/>
        </w:rPr>
        <w:t xml:space="preserve"> Peace of mind is just a few clicks away.</w:t>
      </w:r>
      <w:r w:rsidRPr="00771776">
        <w:rPr>
          <w:rFonts w:ascii="Aptos" w:hAnsi="Aptos"/>
        </w:rPr>
        <w:br/>
      </w:r>
      <w:r w:rsidRPr="00771776">
        <w:rPr>
          <w:rFonts w:ascii="Aptos" w:hAnsi="Aptos"/>
        </w:rPr>
        <w:br/>
      </w:r>
      <w:r w:rsidRPr="00771776">
        <w:rPr>
          <w:rFonts w:ascii="Segoe UI Emoji" w:hAnsi="Segoe UI Emoji" w:cs="Segoe UI Emoji"/>
        </w:rPr>
        <w:t>📚</w:t>
      </w:r>
      <w:r w:rsidRPr="00771776">
        <w:rPr>
          <w:rFonts w:ascii="Aptos" w:hAnsi="Aptos"/>
        </w:rPr>
        <w:t xml:space="preserve"> [Library Name] is here to help you protect what matters most.</w:t>
      </w:r>
      <w:r w:rsidRPr="00771776">
        <w:rPr>
          <w:rFonts w:ascii="Aptos" w:hAnsi="Aptos"/>
        </w:rPr>
        <w:br/>
        <w:t>#EstatePlanningWeek #GaleLegalForms #LibraryResources #PlanAhead #PublicLibraries</w:t>
      </w:r>
      <w:r w:rsidRPr="00771776">
        <w:rPr>
          <w:rFonts w:ascii="Aptos" w:hAnsi="Aptos"/>
        </w:rPr>
        <w:br/>
      </w:r>
    </w:p>
    <w:p w14:paraId="65B2C6C9" w14:textId="16EA34FF" w:rsidR="00796FE0" w:rsidRPr="00771776" w:rsidRDefault="00796FE0">
      <w:pPr>
        <w:rPr>
          <w:rFonts w:ascii="Aptos" w:hAnsi="Aptos"/>
        </w:rPr>
      </w:pPr>
      <w:r w:rsidRPr="00796FE0">
        <w:rPr>
          <w:rFonts w:ascii="Aptos" w:hAnsi="Aptos"/>
          <w:b/>
          <w:bCs/>
        </w:rPr>
        <w:t>Link to Facebook Graphic</w:t>
      </w:r>
      <w:r>
        <w:rPr>
          <w:rFonts w:ascii="Aptos" w:hAnsi="Aptos"/>
        </w:rPr>
        <w:t xml:space="preserve">: </w:t>
      </w:r>
      <w:hyperlink r:id="rId8" w:history="1">
        <w:r w:rsidR="00772A66" w:rsidRPr="00575965">
          <w:rPr>
            <w:rStyle w:val="Hyperlink"/>
            <w:rFonts w:ascii="Aptos" w:hAnsi="Aptos"/>
          </w:rPr>
          <w:t>https://support.gale.com/doc/tglf-socialmedia-7ovtp</w:t>
        </w:r>
      </w:hyperlink>
      <w:r w:rsidR="00772A66">
        <w:rPr>
          <w:rFonts w:ascii="Aptos" w:hAnsi="Aptos"/>
        </w:rPr>
        <w:t xml:space="preserve"> </w:t>
      </w:r>
    </w:p>
    <w:p w14:paraId="59646D7D" w14:textId="77777777" w:rsidR="007D147C" w:rsidRPr="00771776" w:rsidRDefault="00000000">
      <w:pPr>
        <w:pStyle w:val="Heading2"/>
        <w:rPr>
          <w:rFonts w:ascii="Aptos" w:hAnsi="Aptos"/>
        </w:rPr>
      </w:pPr>
      <w:r w:rsidRPr="00771776">
        <w:rPr>
          <w:rFonts w:ascii="Segoe UI Emoji" w:hAnsi="Segoe UI Emoji" w:cs="Segoe UI Emoji"/>
        </w:rPr>
        <w:t>📸</w:t>
      </w:r>
      <w:r w:rsidRPr="00771776">
        <w:rPr>
          <w:rFonts w:ascii="Aptos" w:hAnsi="Aptos"/>
        </w:rPr>
        <w:t xml:space="preserve"> Instagram Post Template</w:t>
      </w:r>
    </w:p>
    <w:p w14:paraId="7CC943D3" w14:textId="780CF77C" w:rsidR="007D147C" w:rsidRDefault="00000000">
      <w:pPr>
        <w:rPr>
          <w:rFonts w:ascii="Aptos" w:hAnsi="Aptos"/>
        </w:rPr>
      </w:pPr>
      <w:r w:rsidRPr="00771776">
        <w:rPr>
          <w:rFonts w:ascii="Segoe UI Emoji" w:hAnsi="Segoe UI Emoji" w:cs="Segoe UI Emoji"/>
        </w:rPr>
        <w:t>🧾✨</w:t>
      </w:r>
      <w:r w:rsidRPr="00771776">
        <w:rPr>
          <w:rFonts w:ascii="Aptos" w:hAnsi="Aptos"/>
        </w:rPr>
        <w:t xml:space="preserve"> Estate planning doesn’t have to be overwhelming.</w:t>
      </w:r>
      <w:r w:rsidRPr="00771776">
        <w:rPr>
          <w:rFonts w:ascii="Aptos" w:hAnsi="Aptos"/>
        </w:rPr>
        <w:br/>
        <w:t xml:space="preserve">This #EstatePlanningWeek, discover how </w:t>
      </w:r>
      <w:r w:rsidRPr="00E64E4E">
        <w:rPr>
          <w:rFonts w:ascii="Aptos" w:hAnsi="Aptos"/>
          <w:i/>
          <w:iCs/>
        </w:rPr>
        <w:t>Gale LegalForms</w:t>
      </w:r>
      <w:r w:rsidRPr="00771776">
        <w:rPr>
          <w:rFonts w:ascii="Aptos" w:hAnsi="Aptos"/>
        </w:rPr>
        <w:t>—available through [Library Name]—can help you create wills, trusts, and more with ease.</w:t>
      </w:r>
      <w:r w:rsidRPr="00771776">
        <w:rPr>
          <w:rFonts w:ascii="Aptos" w:hAnsi="Aptos"/>
        </w:rPr>
        <w:br/>
      </w:r>
      <w:r w:rsidRPr="00771776">
        <w:rPr>
          <w:rFonts w:ascii="Aptos" w:hAnsi="Aptos"/>
        </w:rPr>
        <w:br/>
      </w:r>
      <w:r w:rsidRPr="00771776">
        <w:rPr>
          <w:rFonts w:ascii="Segoe UI Emoji" w:hAnsi="Segoe UI Emoji" w:cs="Segoe UI Emoji"/>
        </w:rPr>
        <w:t>📍</w:t>
      </w:r>
      <w:r w:rsidRPr="00771776">
        <w:rPr>
          <w:rFonts w:ascii="Aptos" w:hAnsi="Aptos"/>
        </w:rPr>
        <w:t xml:space="preserve"> Visit [Library Website or Access Page] to get started.</w:t>
      </w:r>
      <w:r w:rsidRPr="00771776">
        <w:rPr>
          <w:rFonts w:ascii="Aptos" w:hAnsi="Aptos"/>
        </w:rPr>
        <w:br/>
        <w:t>#PlanAhead #LibraryLove #GaleLegalForms #EstatePlanning #LegalHelp #PublicLibraries</w:t>
      </w:r>
      <w:r w:rsidRPr="00771776">
        <w:rPr>
          <w:rFonts w:ascii="Aptos" w:hAnsi="Aptos"/>
        </w:rPr>
        <w:br/>
      </w:r>
    </w:p>
    <w:p w14:paraId="4D44784C" w14:textId="355C8D49" w:rsidR="00771776" w:rsidRDefault="00771776">
      <w:pPr>
        <w:rPr>
          <w:rFonts w:ascii="Aptos" w:hAnsi="Aptos"/>
        </w:rPr>
      </w:pPr>
      <w:r w:rsidRPr="00796FE0">
        <w:rPr>
          <w:rFonts w:ascii="Aptos" w:hAnsi="Aptos"/>
          <w:b/>
          <w:bCs/>
        </w:rPr>
        <w:t xml:space="preserve">Link to </w:t>
      </w:r>
      <w:r w:rsidR="00796FE0" w:rsidRPr="00796FE0">
        <w:rPr>
          <w:rFonts w:ascii="Aptos" w:hAnsi="Aptos"/>
          <w:b/>
          <w:bCs/>
        </w:rPr>
        <w:t xml:space="preserve">Instagram </w:t>
      </w:r>
      <w:r w:rsidRPr="00796FE0">
        <w:rPr>
          <w:rFonts w:ascii="Aptos" w:hAnsi="Aptos"/>
          <w:b/>
          <w:bCs/>
        </w:rPr>
        <w:t>graphic</w:t>
      </w:r>
      <w:r>
        <w:rPr>
          <w:rFonts w:ascii="Aptos" w:hAnsi="Aptos"/>
        </w:rPr>
        <w:t xml:space="preserve">:  </w:t>
      </w:r>
      <w:hyperlink r:id="rId9" w:history="1">
        <w:r w:rsidRPr="00575965">
          <w:rPr>
            <w:rStyle w:val="Hyperlink"/>
            <w:rFonts w:ascii="Aptos" w:hAnsi="Aptos"/>
          </w:rPr>
          <w:t>https://support.gale.</w:t>
        </w:r>
        <w:r w:rsidRPr="00575965">
          <w:rPr>
            <w:rStyle w:val="Hyperlink"/>
            <w:rFonts w:ascii="Aptos" w:hAnsi="Aptos"/>
          </w:rPr>
          <w:t>c</w:t>
        </w:r>
        <w:r w:rsidRPr="00575965">
          <w:rPr>
            <w:rStyle w:val="Hyperlink"/>
            <w:rFonts w:ascii="Aptos" w:hAnsi="Aptos"/>
          </w:rPr>
          <w:t>om/doc/tglf-socialmedia-geto1</w:t>
        </w:r>
      </w:hyperlink>
      <w:r>
        <w:rPr>
          <w:rFonts w:ascii="Aptos" w:hAnsi="Aptos"/>
        </w:rPr>
        <w:t xml:space="preserve"> </w:t>
      </w:r>
    </w:p>
    <w:p w14:paraId="503BF9AD" w14:textId="77777777" w:rsidR="007D147C" w:rsidRPr="00771776" w:rsidRDefault="00000000">
      <w:pPr>
        <w:pStyle w:val="Heading2"/>
        <w:rPr>
          <w:rFonts w:ascii="Aptos" w:hAnsi="Aptos"/>
        </w:rPr>
      </w:pPr>
      <w:r w:rsidRPr="00771776">
        <w:rPr>
          <w:rFonts w:ascii="Segoe UI Emoji" w:hAnsi="Segoe UI Emoji" w:cs="Segoe UI Emoji"/>
        </w:rPr>
        <w:t>📄</w:t>
      </w:r>
      <w:r w:rsidRPr="00771776">
        <w:rPr>
          <w:rFonts w:ascii="Aptos" w:hAnsi="Aptos"/>
        </w:rPr>
        <w:t xml:space="preserve"> Editable Fields for Libraries to Customize</w:t>
      </w:r>
    </w:p>
    <w:p w14:paraId="27E63DC9" w14:textId="77777777" w:rsidR="007D147C" w:rsidRPr="00771776" w:rsidRDefault="00000000" w:rsidP="00796FE0">
      <w:pPr>
        <w:spacing w:after="0"/>
        <w:rPr>
          <w:rFonts w:ascii="Aptos" w:hAnsi="Aptos"/>
        </w:rPr>
      </w:pPr>
      <w:r w:rsidRPr="00771776">
        <w:rPr>
          <w:rFonts w:ascii="Aptos" w:hAnsi="Aptos"/>
        </w:rPr>
        <w:t>- [Library Name] – Replace with the name of the local library</w:t>
      </w:r>
    </w:p>
    <w:p w14:paraId="46DD1CFD" w14:textId="77777777" w:rsidR="007D147C" w:rsidRPr="00771776" w:rsidRDefault="00000000" w:rsidP="00796FE0">
      <w:pPr>
        <w:spacing w:after="0"/>
        <w:rPr>
          <w:rFonts w:ascii="Aptos" w:hAnsi="Aptos"/>
        </w:rPr>
      </w:pPr>
      <w:r w:rsidRPr="00771776">
        <w:rPr>
          <w:rFonts w:ascii="Aptos" w:hAnsi="Aptos"/>
        </w:rPr>
        <w:t>- [Library Website or Gale Access Page] – Link to Gale LegalForms or the library’s digital resources page</w:t>
      </w:r>
    </w:p>
    <w:p w14:paraId="2BADEF00" w14:textId="77777777" w:rsidR="007D147C" w:rsidRPr="00771776" w:rsidRDefault="00000000" w:rsidP="00796FE0">
      <w:pPr>
        <w:spacing w:after="0"/>
        <w:rPr>
          <w:rFonts w:ascii="Aptos" w:hAnsi="Aptos"/>
        </w:rPr>
      </w:pPr>
      <w:r w:rsidRPr="00771776">
        <w:rPr>
          <w:rFonts w:ascii="Aptos" w:hAnsi="Aptos"/>
        </w:rPr>
        <w:t>- Image – Use Gale-provided graphics or local branding</w:t>
      </w:r>
    </w:p>
    <w:sectPr w:rsidR="007D147C" w:rsidRPr="00771776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47EA" w14:textId="77777777" w:rsidR="00870ED5" w:rsidRDefault="00870ED5" w:rsidP="00E64E4E">
      <w:pPr>
        <w:spacing w:after="0" w:line="240" w:lineRule="auto"/>
      </w:pPr>
      <w:r>
        <w:separator/>
      </w:r>
    </w:p>
  </w:endnote>
  <w:endnote w:type="continuationSeparator" w:id="0">
    <w:p w14:paraId="16A1694C" w14:textId="77777777" w:rsidR="00870ED5" w:rsidRDefault="00870ED5" w:rsidP="00E6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CED0" w14:textId="77777777" w:rsidR="00870ED5" w:rsidRDefault="00870ED5" w:rsidP="00E64E4E">
      <w:pPr>
        <w:spacing w:after="0" w:line="240" w:lineRule="auto"/>
      </w:pPr>
      <w:r>
        <w:separator/>
      </w:r>
    </w:p>
  </w:footnote>
  <w:footnote w:type="continuationSeparator" w:id="0">
    <w:p w14:paraId="5FAB877F" w14:textId="77777777" w:rsidR="00870ED5" w:rsidRDefault="00870ED5" w:rsidP="00E6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89B" w14:textId="3FE073FC" w:rsidR="00E64E4E" w:rsidRDefault="00E64E4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67A4F7E" wp14:editId="3587AB4A">
          <wp:simplePos x="0" y="0"/>
          <wp:positionH relativeFrom="column">
            <wp:posOffset>4781550</wp:posOffset>
          </wp:positionH>
          <wp:positionV relativeFrom="paragraph">
            <wp:posOffset>-351155</wp:posOffset>
          </wp:positionV>
          <wp:extent cx="1534795" cy="655895"/>
          <wp:effectExtent l="0" t="0" r="0" b="0"/>
          <wp:wrapNone/>
          <wp:docPr id="187459066" name="Picture 1" descr="A close-up of a keybo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9066" name="Picture 1" descr="A close-up of a keybo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65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C40055" wp14:editId="48E0D441">
          <wp:simplePos x="0" y="0"/>
          <wp:positionH relativeFrom="column">
            <wp:posOffset>-730250</wp:posOffset>
          </wp:positionH>
          <wp:positionV relativeFrom="paragraph">
            <wp:posOffset>-304800</wp:posOffset>
          </wp:positionV>
          <wp:extent cx="1920240" cy="560705"/>
          <wp:effectExtent l="0" t="0" r="3810" b="0"/>
          <wp:wrapSquare wrapText="bothSides"/>
          <wp:docPr id="157328935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89357" name="Picture 1" descr="A blue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A48B66" w14:textId="3B3D75E4" w:rsidR="00E64E4E" w:rsidRDefault="00E64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45577">
    <w:abstractNumId w:val="8"/>
  </w:num>
  <w:num w:numId="2" w16cid:durableId="1350794643">
    <w:abstractNumId w:val="6"/>
  </w:num>
  <w:num w:numId="3" w16cid:durableId="106855398">
    <w:abstractNumId w:val="5"/>
  </w:num>
  <w:num w:numId="4" w16cid:durableId="1574001822">
    <w:abstractNumId w:val="4"/>
  </w:num>
  <w:num w:numId="5" w16cid:durableId="246578393">
    <w:abstractNumId w:val="7"/>
  </w:num>
  <w:num w:numId="6" w16cid:durableId="1787189590">
    <w:abstractNumId w:val="3"/>
  </w:num>
  <w:num w:numId="7" w16cid:durableId="971323059">
    <w:abstractNumId w:val="2"/>
  </w:num>
  <w:num w:numId="8" w16cid:durableId="828835859">
    <w:abstractNumId w:val="1"/>
  </w:num>
  <w:num w:numId="9" w16cid:durableId="180900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3CC"/>
    <w:rsid w:val="00771776"/>
    <w:rsid w:val="00772A66"/>
    <w:rsid w:val="00796FE0"/>
    <w:rsid w:val="007D147C"/>
    <w:rsid w:val="00870ED5"/>
    <w:rsid w:val="00A35620"/>
    <w:rsid w:val="00AA1D8D"/>
    <w:rsid w:val="00B47730"/>
    <w:rsid w:val="00CB0664"/>
    <w:rsid w:val="00E64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2E0C2"/>
  <w14:defaultImageDpi w14:val="300"/>
  <w15:docId w15:val="{AE9C84E9-CFDB-4EEE-94DD-580921E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717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7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7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ale.com/doc/tglf-socialmedia-7ovt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gale.com/doc/tglf-socialmedia-geto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Messing, Laura [CS]</cp:lastModifiedBy>
  <cp:revision>4</cp:revision>
  <dcterms:created xsi:type="dcterms:W3CDTF">2025-09-29T19:50:00Z</dcterms:created>
  <dcterms:modified xsi:type="dcterms:W3CDTF">2025-10-02T20:35:00Z</dcterms:modified>
  <cp:category/>
</cp:coreProperties>
</file>